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C48" w:rsidRDefault="00451C48" w:rsidP="00451C48">
      <w:pPr>
        <w:spacing w:after="0" w:line="240" w:lineRule="auto"/>
        <w:contextualSpacing/>
        <w:rPr>
          <w:rFonts w:ascii="Arial" w:hAnsi="Arial" w:cs="Arial"/>
          <w:bCs/>
        </w:rPr>
      </w:pPr>
      <w:r>
        <w:rPr>
          <w:rFonts w:ascii="Arial" w:hAnsi="Arial" w:cs="Arial"/>
          <w:bCs/>
        </w:rPr>
        <w:t>Reg.No. ____________</w:t>
      </w:r>
    </w:p>
    <w:p w:rsidR="00451C48" w:rsidRPr="00E824B7" w:rsidRDefault="00451C48" w:rsidP="00451C48">
      <w:pPr>
        <w:spacing w:after="0" w:line="240" w:lineRule="auto"/>
        <w:contextualSpacing/>
        <w:jc w:val="center"/>
        <w:rPr>
          <w:rFonts w:ascii="Arial" w:hAnsi="Arial" w:cs="Arial"/>
          <w:bCs/>
        </w:rPr>
      </w:pPr>
      <w:r w:rsidRPr="00D805C4">
        <w:rPr>
          <w:rFonts w:ascii="Arial" w:hAnsi="Arial" w:cs="Arial"/>
          <w:bCs/>
          <w:noProof/>
          <w:lang w:val="en-US"/>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451C48" w:rsidRPr="00451C48" w:rsidRDefault="00451C48" w:rsidP="00451C48">
      <w:pPr>
        <w:spacing w:after="0" w:line="240" w:lineRule="auto"/>
        <w:contextualSpacing/>
        <w:jc w:val="center"/>
        <w:rPr>
          <w:rFonts w:ascii="Times New Roman" w:hAnsi="Times New Roman" w:cs="Times New Roman"/>
          <w:b/>
          <w:sz w:val="28"/>
          <w:szCs w:val="28"/>
        </w:rPr>
      </w:pPr>
      <w:r w:rsidRPr="00451C48">
        <w:rPr>
          <w:rFonts w:ascii="Times New Roman" w:hAnsi="Times New Roman" w:cs="Times New Roman"/>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451C48" w:rsidRPr="00AA3F2E" w:rsidTr="009F2FF3">
        <w:tc>
          <w:tcPr>
            <w:tcW w:w="1616" w:type="dxa"/>
          </w:tcPr>
          <w:p w:rsidR="00451C48" w:rsidRPr="00AA3F2E" w:rsidRDefault="00451C48" w:rsidP="009F2FF3">
            <w:pPr>
              <w:pStyle w:val="Title"/>
              <w:jc w:val="left"/>
              <w:rPr>
                <w:b/>
              </w:rPr>
            </w:pPr>
          </w:p>
        </w:tc>
        <w:tc>
          <w:tcPr>
            <w:tcW w:w="5863" w:type="dxa"/>
          </w:tcPr>
          <w:p w:rsidR="00451C48" w:rsidRPr="00AA3F2E" w:rsidRDefault="00451C48" w:rsidP="009F2FF3">
            <w:pPr>
              <w:pStyle w:val="Title"/>
              <w:jc w:val="left"/>
              <w:rPr>
                <w:b/>
              </w:rPr>
            </w:pPr>
          </w:p>
        </w:tc>
        <w:tc>
          <w:tcPr>
            <w:tcW w:w="1800" w:type="dxa"/>
          </w:tcPr>
          <w:p w:rsidR="00451C48" w:rsidRPr="00AA3F2E" w:rsidRDefault="00451C48" w:rsidP="009F2FF3">
            <w:pPr>
              <w:pStyle w:val="Title"/>
              <w:ind w:left="-468" w:firstLine="468"/>
              <w:jc w:val="left"/>
              <w:rPr>
                <w:b/>
              </w:rPr>
            </w:pPr>
          </w:p>
        </w:tc>
        <w:tc>
          <w:tcPr>
            <w:tcW w:w="1269" w:type="dxa"/>
          </w:tcPr>
          <w:p w:rsidR="00451C48" w:rsidRPr="00AA3F2E" w:rsidRDefault="00451C48" w:rsidP="009F2FF3">
            <w:pPr>
              <w:pStyle w:val="Title"/>
              <w:jc w:val="left"/>
              <w:rPr>
                <w:b/>
              </w:rPr>
            </w:pPr>
          </w:p>
        </w:tc>
      </w:tr>
      <w:tr w:rsidR="00451C48" w:rsidRPr="00AA3F2E" w:rsidTr="009F2FF3">
        <w:tc>
          <w:tcPr>
            <w:tcW w:w="1616" w:type="dxa"/>
          </w:tcPr>
          <w:p w:rsidR="00451C48" w:rsidRPr="00AA3F2E" w:rsidRDefault="00451C48" w:rsidP="009F2FF3">
            <w:pPr>
              <w:pStyle w:val="Title"/>
              <w:jc w:val="left"/>
              <w:rPr>
                <w:b/>
              </w:rPr>
            </w:pPr>
            <w:r w:rsidRPr="00AA3F2E">
              <w:rPr>
                <w:b/>
              </w:rPr>
              <w:t>Code           :</w:t>
            </w:r>
          </w:p>
        </w:tc>
        <w:tc>
          <w:tcPr>
            <w:tcW w:w="5863" w:type="dxa"/>
          </w:tcPr>
          <w:p w:rsidR="00451C48" w:rsidRPr="00AA3F2E" w:rsidRDefault="00451C48" w:rsidP="009F2FF3">
            <w:pPr>
              <w:pStyle w:val="Title"/>
              <w:jc w:val="left"/>
              <w:rPr>
                <w:b/>
              </w:rPr>
            </w:pPr>
            <w:r>
              <w:rPr>
                <w:b/>
                <w:szCs w:val="24"/>
              </w:rPr>
              <w:t>14MT2011</w:t>
            </w:r>
          </w:p>
        </w:tc>
        <w:tc>
          <w:tcPr>
            <w:tcW w:w="1800" w:type="dxa"/>
          </w:tcPr>
          <w:p w:rsidR="00451C48" w:rsidRPr="00AA3F2E" w:rsidRDefault="00451C48" w:rsidP="009F2FF3">
            <w:pPr>
              <w:pStyle w:val="Title"/>
              <w:jc w:val="left"/>
              <w:rPr>
                <w:b/>
              </w:rPr>
            </w:pPr>
            <w:r w:rsidRPr="00AA3F2E">
              <w:rPr>
                <w:b/>
              </w:rPr>
              <w:t>Duration      :</w:t>
            </w:r>
          </w:p>
        </w:tc>
        <w:tc>
          <w:tcPr>
            <w:tcW w:w="1269" w:type="dxa"/>
          </w:tcPr>
          <w:p w:rsidR="00451C48" w:rsidRPr="00AA3F2E" w:rsidRDefault="00451C48" w:rsidP="009F2FF3">
            <w:pPr>
              <w:pStyle w:val="Title"/>
              <w:jc w:val="left"/>
              <w:rPr>
                <w:b/>
              </w:rPr>
            </w:pPr>
            <w:r w:rsidRPr="00AA3F2E">
              <w:rPr>
                <w:b/>
              </w:rPr>
              <w:t>3hrs</w:t>
            </w:r>
          </w:p>
        </w:tc>
      </w:tr>
      <w:tr w:rsidR="00451C48" w:rsidRPr="00AA3F2E" w:rsidTr="009F2FF3">
        <w:tc>
          <w:tcPr>
            <w:tcW w:w="1616" w:type="dxa"/>
          </w:tcPr>
          <w:p w:rsidR="00451C48" w:rsidRPr="00AA3F2E" w:rsidRDefault="00451C48" w:rsidP="009F2FF3">
            <w:pPr>
              <w:pStyle w:val="Title"/>
              <w:jc w:val="left"/>
              <w:rPr>
                <w:b/>
              </w:rPr>
            </w:pPr>
            <w:r w:rsidRPr="00AA3F2E">
              <w:rPr>
                <w:b/>
              </w:rPr>
              <w:t>Sub. Name :</w:t>
            </w:r>
          </w:p>
        </w:tc>
        <w:tc>
          <w:tcPr>
            <w:tcW w:w="5863" w:type="dxa"/>
          </w:tcPr>
          <w:p w:rsidR="00451C48" w:rsidRPr="00AA3F2E" w:rsidRDefault="00451C48" w:rsidP="009F2FF3">
            <w:pPr>
              <w:pStyle w:val="Title"/>
              <w:jc w:val="left"/>
              <w:rPr>
                <w:b/>
              </w:rPr>
            </w:pPr>
            <w:r>
              <w:rPr>
                <w:b/>
                <w:bCs/>
                <w:color w:val="000000"/>
                <w:szCs w:val="24"/>
              </w:rPr>
              <w:t>MEDIA LAWS AND ETHICS</w:t>
            </w:r>
          </w:p>
        </w:tc>
        <w:tc>
          <w:tcPr>
            <w:tcW w:w="1800" w:type="dxa"/>
          </w:tcPr>
          <w:p w:rsidR="00451C48" w:rsidRPr="00AA3F2E" w:rsidRDefault="00451C48" w:rsidP="009F2FF3">
            <w:pPr>
              <w:pStyle w:val="Title"/>
              <w:jc w:val="left"/>
              <w:rPr>
                <w:b/>
              </w:rPr>
            </w:pPr>
            <w:r w:rsidRPr="00AA3F2E">
              <w:rPr>
                <w:b/>
              </w:rPr>
              <w:t>Max. marks :</w:t>
            </w:r>
          </w:p>
        </w:tc>
        <w:tc>
          <w:tcPr>
            <w:tcW w:w="1269" w:type="dxa"/>
          </w:tcPr>
          <w:p w:rsidR="00451C48" w:rsidRPr="00AA3F2E" w:rsidRDefault="00451C48" w:rsidP="009F2FF3">
            <w:pPr>
              <w:pStyle w:val="Title"/>
              <w:jc w:val="left"/>
              <w:rPr>
                <w:b/>
              </w:rPr>
            </w:pPr>
            <w:r w:rsidRPr="00AA3F2E">
              <w:rPr>
                <w:b/>
              </w:rPr>
              <w:t>100</w:t>
            </w:r>
          </w:p>
        </w:tc>
      </w:tr>
    </w:tbl>
    <w:p w:rsidR="00451C48" w:rsidRDefault="00451C48" w:rsidP="00451C48">
      <w:pPr>
        <w:pStyle w:val="Header"/>
        <w:contextualSpacing/>
        <w:rPr>
          <w:rFonts w:ascii="Times New Roman" w:hAnsi="Times New Roman" w:cs="Times New Roman"/>
          <w:b/>
          <w:bCs/>
          <w:sz w:val="24"/>
          <w:szCs w:val="24"/>
        </w:rPr>
      </w:pPr>
    </w:p>
    <w:p w:rsidR="00AF10FD" w:rsidRPr="00055808" w:rsidRDefault="00AF10FD" w:rsidP="00451C48">
      <w:pPr>
        <w:spacing w:after="0" w:line="240" w:lineRule="auto"/>
        <w:contextualSpacing/>
        <w:jc w:val="center"/>
        <w:rPr>
          <w:rFonts w:ascii="Times New Roman" w:hAnsi="Times New Roman" w:cs="Times New Roman"/>
          <w:b/>
          <w:sz w:val="24"/>
          <w:szCs w:val="24"/>
          <w:u w:val="single"/>
        </w:rPr>
      </w:pPr>
      <w:r w:rsidRPr="00055808">
        <w:rPr>
          <w:rFonts w:ascii="Times New Roman" w:hAnsi="Times New Roman" w:cs="Times New Roman"/>
          <w:b/>
          <w:sz w:val="24"/>
          <w:szCs w:val="24"/>
          <w:u w:val="single"/>
        </w:rPr>
        <w:t>ANSWER ALL QUESTIONS (5 x 20 = 100 Marks)</w:t>
      </w:r>
    </w:p>
    <w:tbl>
      <w:tblPr>
        <w:tblStyle w:val="TableGrid"/>
        <w:tblW w:w="1054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828"/>
        <w:gridCol w:w="7650"/>
        <w:gridCol w:w="1170"/>
        <w:gridCol w:w="900"/>
      </w:tblGrid>
      <w:tr w:rsidR="00AF10FD" w:rsidRPr="00055808" w:rsidTr="00451C48">
        <w:tc>
          <w:tcPr>
            <w:tcW w:w="828" w:type="dxa"/>
          </w:tcPr>
          <w:p w:rsidR="00AF10FD" w:rsidRPr="00055808" w:rsidRDefault="00AF10FD" w:rsidP="00451C48">
            <w:pPr>
              <w:contextualSpacing/>
              <w:jc w:val="center"/>
              <w:rPr>
                <w:rFonts w:ascii="Times New Roman" w:hAnsi="Times New Roman" w:cs="Times New Roman"/>
                <w:b/>
                <w:sz w:val="24"/>
                <w:szCs w:val="24"/>
              </w:rPr>
            </w:pPr>
            <w:r w:rsidRPr="00055808">
              <w:rPr>
                <w:rFonts w:ascii="Times New Roman" w:hAnsi="Times New Roman" w:cs="Times New Roman"/>
                <w:b/>
                <w:sz w:val="24"/>
                <w:szCs w:val="24"/>
              </w:rPr>
              <w:t>S.No</w:t>
            </w:r>
          </w:p>
        </w:tc>
        <w:tc>
          <w:tcPr>
            <w:tcW w:w="7650" w:type="dxa"/>
          </w:tcPr>
          <w:p w:rsidR="00AF10FD" w:rsidRPr="00055808" w:rsidRDefault="00AF10FD" w:rsidP="00451C48">
            <w:pPr>
              <w:contextualSpacing/>
              <w:jc w:val="center"/>
              <w:rPr>
                <w:rFonts w:ascii="Times New Roman" w:hAnsi="Times New Roman" w:cs="Times New Roman"/>
                <w:b/>
                <w:sz w:val="24"/>
                <w:szCs w:val="24"/>
              </w:rPr>
            </w:pPr>
            <w:r w:rsidRPr="00055808">
              <w:rPr>
                <w:rFonts w:ascii="Times New Roman" w:hAnsi="Times New Roman" w:cs="Times New Roman"/>
                <w:b/>
                <w:sz w:val="24"/>
                <w:szCs w:val="24"/>
              </w:rPr>
              <w:t>Question</w:t>
            </w:r>
          </w:p>
        </w:tc>
        <w:tc>
          <w:tcPr>
            <w:tcW w:w="1170" w:type="dxa"/>
          </w:tcPr>
          <w:p w:rsidR="00AF10FD" w:rsidRPr="00055808" w:rsidRDefault="00AF10FD" w:rsidP="00451C48">
            <w:pPr>
              <w:contextualSpacing/>
              <w:jc w:val="center"/>
              <w:rPr>
                <w:rFonts w:ascii="Times New Roman" w:hAnsi="Times New Roman" w:cs="Times New Roman"/>
                <w:b/>
                <w:sz w:val="24"/>
                <w:szCs w:val="24"/>
              </w:rPr>
            </w:pPr>
            <w:r w:rsidRPr="00055808">
              <w:rPr>
                <w:rFonts w:ascii="Times New Roman" w:hAnsi="Times New Roman" w:cs="Times New Roman"/>
                <w:b/>
                <w:sz w:val="24"/>
                <w:szCs w:val="24"/>
              </w:rPr>
              <w:t>Course Outcome</w:t>
            </w:r>
          </w:p>
        </w:tc>
        <w:tc>
          <w:tcPr>
            <w:tcW w:w="900" w:type="dxa"/>
          </w:tcPr>
          <w:p w:rsidR="00AF10FD" w:rsidRPr="00055808" w:rsidRDefault="00AF10FD" w:rsidP="00451C48">
            <w:pPr>
              <w:contextualSpacing/>
              <w:jc w:val="center"/>
              <w:rPr>
                <w:rFonts w:ascii="Times New Roman" w:hAnsi="Times New Roman" w:cs="Times New Roman"/>
                <w:b/>
                <w:sz w:val="24"/>
                <w:szCs w:val="24"/>
              </w:rPr>
            </w:pPr>
            <w:r w:rsidRPr="00055808">
              <w:rPr>
                <w:rFonts w:ascii="Times New Roman" w:hAnsi="Times New Roman" w:cs="Times New Roman"/>
                <w:b/>
                <w:sz w:val="24"/>
                <w:szCs w:val="24"/>
              </w:rPr>
              <w:t>Marks</w:t>
            </w: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1.</w:t>
            </w:r>
          </w:p>
        </w:tc>
        <w:tc>
          <w:tcPr>
            <w:tcW w:w="7650" w:type="dxa"/>
          </w:tcPr>
          <w:p w:rsidR="00AF10FD" w:rsidRPr="00055808" w:rsidRDefault="004552F8" w:rsidP="00451C48">
            <w:pPr>
              <w:contextualSpacing/>
              <w:jc w:val="both"/>
              <w:rPr>
                <w:rFonts w:ascii="Times New Roman" w:hAnsi="Times New Roman" w:cs="Times New Roman"/>
                <w:sz w:val="24"/>
                <w:szCs w:val="24"/>
              </w:rPr>
            </w:pPr>
            <w:r>
              <w:rPr>
                <w:rFonts w:ascii="Times New Roman" w:hAnsi="Times New Roman" w:cs="Times New Roman"/>
                <w:sz w:val="24"/>
                <w:szCs w:val="24"/>
              </w:rPr>
              <w:t>Indian Constitutional Laws is a philosophical compendium of installing values and morality for peaceful existence. How does it work today? Elucidate your views.</w:t>
            </w:r>
          </w:p>
        </w:tc>
        <w:tc>
          <w:tcPr>
            <w:tcW w:w="1170" w:type="dxa"/>
          </w:tcPr>
          <w:p w:rsidR="00AF10FD" w:rsidRPr="00055808" w:rsidRDefault="004552F8"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1</w:t>
            </w:r>
          </w:p>
        </w:tc>
        <w:tc>
          <w:tcPr>
            <w:tcW w:w="90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20</w:t>
            </w: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p>
        </w:tc>
        <w:tc>
          <w:tcPr>
            <w:tcW w:w="765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(OR)</w:t>
            </w:r>
          </w:p>
        </w:tc>
        <w:tc>
          <w:tcPr>
            <w:tcW w:w="1170" w:type="dxa"/>
          </w:tcPr>
          <w:p w:rsidR="00AF10FD" w:rsidRPr="00055808" w:rsidRDefault="00AF10FD" w:rsidP="00451C48">
            <w:pPr>
              <w:contextualSpacing/>
              <w:jc w:val="center"/>
              <w:rPr>
                <w:rFonts w:ascii="Times New Roman" w:hAnsi="Times New Roman" w:cs="Times New Roman"/>
                <w:sz w:val="24"/>
                <w:szCs w:val="24"/>
              </w:rPr>
            </w:pPr>
          </w:p>
        </w:tc>
        <w:tc>
          <w:tcPr>
            <w:tcW w:w="900" w:type="dxa"/>
          </w:tcPr>
          <w:p w:rsidR="00AF10FD" w:rsidRPr="00055808" w:rsidRDefault="00AF10FD"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2.</w:t>
            </w:r>
          </w:p>
        </w:tc>
        <w:tc>
          <w:tcPr>
            <w:tcW w:w="7650" w:type="dxa"/>
          </w:tcPr>
          <w:p w:rsidR="00AF10FD" w:rsidRPr="00055808" w:rsidRDefault="004552F8" w:rsidP="00451C48">
            <w:pPr>
              <w:contextualSpacing/>
              <w:jc w:val="both"/>
              <w:rPr>
                <w:rFonts w:ascii="Times New Roman" w:hAnsi="Times New Roman" w:cs="Times New Roman"/>
                <w:sz w:val="24"/>
                <w:szCs w:val="24"/>
              </w:rPr>
            </w:pPr>
            <w:r>
              <w:rPr>
                <w:rFonts w:ascii="Times New Roman" w:hAnsi="Times New Roman" w:cs="Times New Roman"/>
                <w:sz w:val="24"/>
                <w:szCs w:val="24"/>
              </w:rPr>
              <w:t>Delineate the existing fundamental duties in Indian constitution and from your value systems list down an updated version of fundamental duties need to be followed by Indian citizens keeping in mind the current democratic functioning.</w:t>
            </w:r>
          </w:p>
        </w:tc>
        <w:tc>
          <w:tcPr>
            <w:tcW w:w="1170" w:type="dxa"/>
          </w:tcPr>
          <w:p w:rsidR="00AF10FD" w:rsidRPr="00055808" w:rsidRDefault="004552F8"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1</w:t>
            </w:r>
          </w:p>
        </w:tc>
        <w:tc>
          <w:tcPr>
            <w:tcW w:w="900" w:type="dxa"/>
          </w:tcPr>
          <w:p w:rsidR="00AF10FD" w:rsidRPr="00055808" w:rsidRDefault="00AF10FD" w:rsidP="00451C48">
            <w:pPr>
              <w:contextualSpacing/>
              <w:jc w:val="center"/>
              <w:rPr>
                <w:rFonts w:ascii="Times New Roman" w:hAnsi="Times New Roman" w:cs="Times New Roman"/>
                <w:sz w:val="24"/>
                <w:szCs w:val="24"/>
              </w:rPr>
            </w:pPr>
            <w:r>
              <w:rPr>
                <w:rFonts w:ascii="Times New Roman" w:hAnsi="Times New Roman" w:cs="Times New Roman"/>
                <w:sz w:val="24"/>
                <w:szCs w:val="24"/>
              </w:rPr>
              <w:t>20</w:t>
            </w: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p>
        </w:tc>
        <w:tc>
          <w:tcPr>
            <w:tcW w:w="7650" w:type="dxa"/>
          </w:tcPr>
          <w:p w:rsidR="00AF10FD" w:rsidRPr="00055808" w:rsidRDefault="00AF10FD" w:rsidP="00451C48">
            <w:pPr>
              <w:contextualSpacing/>
              <w:jc w:val="both"/>
              <w:rPr>
                <w:rFonts w:ascii="Times New Roman" w:hAnsi="Times New Roman" w:cs="Times New Roman"/>
                <w:sz w:val="24"/>
                <w:szCs w:val="24"/>
              </w:rPr>
            </w:pPr>
          </w:p>
        </w:tc>
        <w:tc>
          <w:tcPr>
            <w:tcW w:w="1170" w:type="dxa"/>
          </w:tcPr>
          <w:p w:rsidR="00AF10FD" w:rsidRPr="00055808" w:rsidRDefault="00AF10FD" w:rsidP="00451C48">
            <w:pPr>
              <w:contextualSpacing/>
              <w:jc w:val="center"/>
              <w:rPr>
                <w:rFonts w:ascii="Times New Roman" w:hAnsi="Times New Roman" w:cs="Times New Roman"/>
                <w:sz w:val="24"/>
                <w:szCs w:val="24"/>
              </w:rPr>
            </w:pPr>
          </w:p>
        </w:tc>
        <w:tc>
          <w:tcPr>
            <w:tcW w:w="900" w:type="dxa"/>
          </w:tcPr>
          <w:p w:rsidR="00AF10FD" w:rsidRPr="00055808" w:rsidRDefault="00AF10FD"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3.</w:t>
            </w:r>
          </w:p>
        </w:tc>
        <w:tc>
          <w:tcPr>
            <w:tcW w:w="7650" w:type="dxa"/>
          </w:tcPr>
          <w:p w:rsidR="00AF10FD" w:rsidRPr="00055808" w:rsidRDefault="004552F8" w:rsidP="00451C48">
            <w:pPr>
              <w:contextualSpacing/>
              <w:jc w:val="both"/>
              <w:rPr>
                <w:rFonts w:ascii="Times New Roman" w:hAnsi="Times New Roman" w:cs="Times New Roman"/>
                <w:sz w:val="24"/>
                <w:szCs w:val="24"/>
              </w:rPr>
            </w:pPr>
            <w:r>
              <w:rPr>
                <w:rFonts w:ascii="Times New Roman" w:hAnsi="Times New Roman" w:cs="Times New Roman"/>
                <w:sz w:val="24"/>
                <w:szCs w:val="24"/>
              </w:rPr>
              <w:t>Classify TV advertisements that has misrepresented women’s ideology and sentiments.</w:t>
            </w:r>
          </w:p>
        </w:tc>
        <w:tc>
          <w:tcPr>
            <w:tcW w:w="1170" w:type="dxa"/>
          </w:tcPr>
          <w:p w:rsidR="00AF10FD" w:rsidRPr="00055808" w:rsidRDefault="00E657E0"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2</w:t>
            </w:r>
          </w:p>
        </w:tc>
        <w:tc>
          <w:tcPr>
            <w:tcW w:w="900" w:type="dxa"/>
          </w:tcPr>
          <w:p w:rsidR="00AF10FD" w:rsidRPr="00055808" w:rsidRDefault="00AF10FD" w:rsidP="00451C48">
            <w:pPr>
              <w:contextualSpacing/>
              <w:jc w:val="center"/>
              <w:rPr>
                <w:rFonts w:ascii="Times New Roman" w:hAnsi="Times New Roman" w:cs="Times New Roman"/>
                <w:sz w:val="24"/>
                <w:szCs w:val="24"/>
              </w:rPr>
            </w:pPr>
            <w:r>
              <w:rPr>
                <w:rFonts w:ascii="Times New Roman" w:hAnsi="Times New Roman" w:cs="Times New Roman"/>
                <w:sz w:val="24"/>
                <w:szCs w:val="24"/>
              </w:rPr>
              <w:t>20</w:t>
            </w: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p>
        </w:tc>
        <w:tc>
          <w:tcPr>
            <w:tcW w:w="765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(OR)</w:t>
            </w:r>
          </w:p>
        </w:tc>
        <w:tc>
          <w:tcPr>
            <w:tcW w:w="1170" w:type="dxa"/>
          </w:tcPr>
          <w:p w:rsidR="00AF10FD" w:rsidRPr="00055808" w:rsidRDefault="00AF10FD" w:rsidP="00451C48">
            <w:pPr>
              <w:contextualSpacing/>
              <w:jc w:val="center"/>
              <w:rPr>
                <w:rFonts w:ascii="Times New Roman" w:hAnsi="Times New Roman" w:cs="Times New Roman"/>
                <w:sz w:val="24"/>
                <w:szCs w:val="24"/>
              </w:rPr>
            </w:pPr>
          </w:p>
        </w:tc>
        <w:tc>
          <w:tcPr>
            <w:tcW w:w="900" w:type="dxa"/>
          </w:tcPr>
          <w:p w:rsidR="00AF10FD" w:rsidRPr="00055808" w:rsidRDefault="00AF10FD"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4.</w:t>
            </w:r>
          </w:p>
        </w:tc>
        <w:tc>
          <w:tcPr>
            <w:tcW w:w="7650" w:type="dxa"/>
          </w:tcPr>
          <w:p w:rsidR="00AF10FD" w:rsidRPr="00055808" w:rsidRDefault="004552F8" w:rsidP="00451C48">
            <w:pPr>
              <w:contextualSpacing/>
              <w:jc w:val="both"/>
              <w:rPr>
                <w:rFonts w:ascii="Times New Roman" w:hAnsi="Times New Roman" w:cs="Times New Roman"/>
                <w:sz w:val="24"/>
                <w:szCs w:val="24"/>
              </w:rPr>
            </w:pPr>
            <w:r>
              <w:rPr>
                <w:rFonts w:ascii="Times New Roman" w:hAnsi="Times New Roman" w:cs="Times New Roman"/>
                <w:sz w:val="24"/>
                <w:szCs w:val="24"/>
              </w:rPr>
              <w:t xml:space="preserve">As a potential law maker, write down legal frameworks for those media miscreants </w:t>
            </w:r>
            <w:r w:rsidR="00E657E0">
              <w:rPr>
                <w:rFonts w:ascii="Times New Roman" w:hAnsi="Times New Roman" w:cs="Times New Roman"/>
                <w:sz w:val="24"/>
                <w:szCs w:val="24"/>
              </w:rPr>
              <w:t xml:space="preserve">against </w:t>
            </w:r>
            <w:r>
              <w:rPr>
                <w:rFonts w:ascii="Times New Roman" w:hAnsi="Times New Roman" w:cs="Times New Roman"/>
                <w:sz w:val="24"/>
                <w:szCs w:val="24"/>
              </w:rPr>
              <w:t xml:space="preserve">children and women </w:t>
            </w:r>
            <w:r w:rsidR="00E657E0">
              <w:rPr>
                <w:rFonts w:ascii="Times New Roman" w:hAnsi="Times New Roman" w:cs="Times New Roman"/>
                <w:sz w:val="24"/>
                <w:szCs w:val="24"/>
              </w:rPr>
              <w:t>misrepresentation.</w:t>
            </w:r>
          </w:p>
        </w:tc>
        <w:tc>
          <w:tcPr>
            <w:tcW w:w="1170" w:type="dxa"/>
          </w:tcPr>
          <w:p w:rsidR="00AF10FD" w:rsidRPr="00055808" w:rsidRDefault="00E657E0"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2</w:t>
            </w:r>
          </w:p>
        </w:tc>
        <w:tc>
          <w:tcPr>
            <w:tcW w:w="90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20</w:t>
            </w: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p>
        </w:tc>
        <w:tc>
          <w:tcPr>
            <w:tcW w:w="7650" w:type="dxa"/>
          </w:tcPr>
          <w:p w:rsidR="00AF10FD" w:rsidRPr="00055808" w:rsidRDefault="00AF10FD" w:rsidP="00451C48">
            <w:pPr>
              <w:contextualSpacing/>
              <w:jc w:val="both"/>
              <w:rPr>
                <w:rFonts w:ascii="Times New Roman" w:hAnsi="Times New Roman" w:cs="Times New Roman"/>
                <w:sz w:val="24"/>
                <w:szCs w:val="24"/>
              </w:rPr>
            </w:pPr>
          </w:p>
        </w:tc>
        <w:tc>
          <w:tcPr>
            <w:tcW w:w="1170" w:type="dxa"/>
          </w:tcPr>
          <w:p w:rsidR="00AF10FD" w:rsidRPr="00055808" w:rsidRDefault="00AF10FD" w:rsidP="00451C48">
            <w:pPr>
              <w:contextualSpacing/>
              <w:jc w:val="center"/>
              <w:rPr>
                <w:rFonts w:ascii="Times New Roman" w:hAnsi="Times New Roman" w:cs="Times New Roman"/>
                <w:sz w:val="24"/>
                <w:szCs w:val="24"/>
              </w:rPr>
            </w:pPr>
          </w:p>
        </w:tc>
        <w:tc>
          <w:tcPr>
            <w:tcW w:w="900" w:type="dxa"/>
          </w:tcPr>
          <w:p w:rsidR="00AF10FD" w:rsidRPr="00055808" w:rsidRDefault="00AF10FD"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5.</w:t>
            </w:r>
          </w:p>
        </w:tc>
        <w:tc>
          <w:tcPr>
            <w:tcW w:w="7650" w:type="dxa"/>
          </w:tcPr>
          <w:p w:rsidR="00AF10FD" w:rsidRPr="00055808" w:rsidRDefault="00E657E0" w:rsidP="00451C48">
            <w:pPr>
              <w:contextualSpacing/>
              <w:jc w:val="both"/>
              <w:rPr>
                <w:rFonts w:ascii="Times New Roman" w:hAnsi="Times New Roman" w:cs="Times New Roman"/>
                <w:sz w:val="24"/>
                <w:szCs w:val="24"/>
              </w:rPr>
            </w:pPr>
            <w:r>
              <w:rPr>
                <w:rFonts w:ascii="Times New Roman" w:hAnsi="Times New Roman" w:cs="Times New Roman"/>
                <w:sz w:val="24"/>
                <w:szCs w:val="24"/>
              </w:rPr>
              <w:t>Write a case history of defamation accusation in Indian court.</w:t>
            </w:r>
          </w:p>
        </w:tc>
        <w:tc>
          <w:tcPr>
            <w:tcW w:w="1170" w:type="dxa"/>
          </w:tcPr>
          <w:p w:rsidR="00AF10FD" w:rsidRPr="00055808" w:rsidRDefault="00E657E0"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2</w:t>
            </w:r>
          </w:p>
        </w:tc>
        <w:tc>
          <w:tcPr>
            <w:tcW w:w="90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20</w:t>
            </w: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p>
        </w:tc>
        <w:tc>
          <w:tcPr>
            <w:tcW w:w="765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(OR)</w:t>
            </w:r>
          </w:p>
        </w:tc>
        <w:tc>
          <w:tcPr>
            <w:tcW w:w="1170" w:type="dxa"/>
          </w:tcPr>
          <w:p w:rsidR="00AF10FD" w:rsidRPr="00055808" w:rsidRDefault="00AF10FD" w:rsidP="00451C48">
            <w:pPr>
              <w:contextualSpacing/>
              <w:jc w:val="center"/>
              <w:rPr>
                <w:rFonts w:ascii="Times New Roman" w:hAnsi="Times New Roman" w:cs="Times New Roman"/>
                <w:sz w:val="24"/>
                <w:szCs w:val="24"/>
              </w:rPr>
            </w:pPr>
          </w:p>
        </w:tc>
        <w:tc>
          <w:tcPr>
            <w:tcW w:w="900" w:type="dxa"/>
          </w:tcPr>
          <w:p w:rsidR="00AF10FD" w:rsidRPr="00055808" w:rsidRDefault="00AF10FD"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6.</w:t>
            </w:r>
          </w:p>
        </w:tc>
        <w:tc>
          <w:tcPr>
            <w:tcW w:w="7650" w:type="dxa"/>
          </w:tcPr>
          <w:p w:rsidR="00AF10FD" w:rsidRPr="00055808" w:rsidRDefault="00E657E0" w:rsidP="00451C48">
            <w:pPr>
              <w:pStyle w:val="Default"/>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Argue the laws behind right to privacy and neglect of defamation in the view of upholding media ethics.</w:t>
            </w:r>
          </w:p>
        </w:tc>
        <w:tc>
          <w:tcPr>
            <w:tcW w:w="1170" w:type="dxa"/>
          </w:tcPr>
          <w:p w:rsidR="00AF10FD" w:rsidRPr="00055808" w:rsidRDefault="00E657E0"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2</w:t>
            </w:r>
          </w:p>
        </w:tc>
        <w:tc>
          <w:tcPr>
            <w:tcW w:w="90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20</w:t>
            </w: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p>
        </w:tc>
        <w:tc>
          <w:tcPr>
            <w:tcW w:w="7650" w:type="dxa"/>
          </w:tcPr>
          <w:p w:rsidR="00AF10FD" w:rsidRPr="00055808" w:rsidRDefault="00AF10FD" w:rsidP="00451C48">
            <w:pPr>
              <w:contextualSpacing/>
              <w:jc w:val="both"/>
              <w:rPr>
                <w:rFonts w:ascii="Times New Roman" w:hAnsi="Times New Roman" w:cs="Times New Roman"/>
                <w:sz w:val="24"/>
                <w:szCs w:val="24"/>
              </w:rPr>
            </w:pPr>
          </w:p>
        </w:tc>
        <w:tc>
          <w:tcPr>
            <w:tcW w:w="1170" w:type="dxa"/>
          </w:tcPr>
          <w:p w:rsidR="00AF10FD" w:rsidRPr="00055808" w:rsidRDefault="00AF10FD" w:rsidP="00451C48">
            <w:pPr>
              <w:contextualSpacing/>
              <w:jc w:val="center"/>
              <w:rPr>
                <w:rFonts w:ascii="Times New Roman" w:hAnsi="Times New Roman" w:cs="Times New Roman"/>
                <w:sz w:val="24"/>
                <w:szCs w:val="24"/>
              </w:rPr>
            </w:pPr>
          </w:p>
        </w:tc>
        <w:tc>
          <w:tcPr>
            <w:tcW w:w="900" w:type="dxa"/>
          </w:tcPr>
          <w:p w:rsidR="00AF10FD" w:rsidRPr="00055808" w:rsidRDefault="00AF10FD"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7.</w:t>
            </w:r>
          </w:p>
        </w:tc>
        <w:tc>
          <w:tcPr>
            <w:tcW w:w="7650" w:type="dxa"/>
          </w:tcPr>
          <w:p w:rsidR="00AF10FD" w:rsidRPr="00055808" w:rsidRDefault="00E657E0" w:rsidP="00451C48">
            <w:pPr>
              <w:contextualSpacing/>
              <w:jc w:val="both"/>
              <w:rPr>
                <w:rFonts w:ascii="Times New Roman" w:hAnsi="Times New Roman" w:cs="Times New Roman"/>
                <w:sz w:val="24"/>
                <w:szCs w:val="24"/>
              </w:rPr>
            </w:pPr>
            <w:r>
              <w:rPr>
                <w:rFonts w:ascii="Times New Roman" w:hAnsi="Times New Roman" w:cs="Times New Roman"/>
                <w:sz w:val="24"/>
                <w:szCs w:val="24"/>
              </w:rPr>
              <w:t>RTI and Information law goes hand in hand. Explain.</w:t>
            </w:r>
          </w:p>
        </w:tc>
        <w:tc>
          <w:tcPr>
            <w:tcW w:w="1170" w:type="dxa"/>
          </w:tcPr>
          <w:p w:rsidR="00AF10FD" w:rsidRPr="00055808" w:rsidRDefault="00E657E0"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1</w:t>
            </w:r>
          </w:p>
        </w:tc>
        <w:tc>
          <w:tcPr>
            <w:tcW w:w="90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20</w:t>
            </w: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p>
        </w:tc>
        <w:tc>
          <w:tcPr>
            <w:tcW w:w="765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(OR)</w:t>
            </w:r>
          </w:p>
        </w:tc>
        <w:tc>
          <w:tcPr>
            <w:tcW w:w="1170" w:type="dxa"/>
          </w:tcPr>
          <w:p w:rsidR="00AF10FD" w:rsidRPr="00055808" w:rsidRDefault="00AF10FD" w:rsidP="00451C48">
            <w:pPr>
              <w:contextualSpacing/>
              <w:jc w:val="center"/>
              <w:rPr>
                <w:rFonts w:ascii="Times New Roman" w:hAnsi="Times New Roman" w:cs="Times New Roman"/>
                <w:sz w:val="24"/>
                <w:szCs w:val="24"/>
              </w:rPr>
            </w:pPr>
          </w:p>
        </w:tc>
        <w:tc>
          <w:tcPr>
            <w:tcW w:w="900" w:type="dxa"/>
          </w:tcPr>
          <w:p w:rsidR="00AF10FD" w:rsidRPr="00055808" w:rsidRDefault="00AF10FD"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8.</w:t>
            </w:r>
          </w:p>
        </w:tc>
        <w:tc>
          <w:tcPr>
            <w:tcW w:w="7650" w:type="dxa"/>
          </w:tcPr>
          <w:p w:rsidR="00AF10FD" w:rsidRPr="00055808" w:rsidRDefault="00E657E0" w:rsidP="00451C48">
            <w:pPr>
              <w:contextualSpacing/>
              <w:jc w:val="both"/>
              <w:rPr>
                <w:rFonts w:ascii="Times New Roman" w:hAnsi="Times New Roman" w:cs="Times New Roman"/>
                <w:sz w:val="24"/>
                <w:szCs w:val="24"/>
              </w:rPr>
            </w:pPr>
            <w:r>
              <w:rPr>
                <w:rFonts w:ascii="Times New Roman" w:hAnsi="Times New Roman" w:cs="Times New Roman"/>
                <w:sz w:val="24"/>
                <w:szCs w:val="24"/>
              </w:rPr>
              <w:t>In how varied circumstances media houses have a fallout under contempt of court. Give vivid description of the cases.</w:t>
            </w:r>
          </w:p>
        </w:tc>
        <w:tc>
          <w:tcPr>
            <w:tcW w:w="1170" w:type="dxa"/>
          </w:tcPr>
          <w:p w:rsidR="00AF10FD" w:rsidRPr="00055808" w:rsidRDefault="00E657E0"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2</w:t>
            </w:r>
          </w:p>
        </w:tc>
        <w:tc>
          <w:tcPr>
            <w:tcW w:w="90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20</w:t>
            </w:r>
          </w:p>
        </w:tc>
      </w:tr>
      <w:tr w:rsidR="00451C48" w:rsidRPr="00055808" w:rsidTr="00451C48">
        <w:tc>
          <w:tcPr>
            <w:tcW w:w="828" w:type="dxa"/>
          </w:tcPr>
          <w:p w:rsidR="00451C48" w:rsidRPr="00055808" w:rsidRDefault="00451C48" w:rsidP="00451C48">
            <w:pPr>
              <w:contextualSpacing/>
              <w:jc w:val="center"/>
              <w:rPr>
                <w:rFonts w:ascii="Times New Roman" w:hAnsi="Times New Roman" w:cs="Times New Roman"/>
                <w:sz w:val="24"/>
                <w:szCs w:val="24"/>
              </w:rPr>
            </w:pPr>
          </w:p>
        </w:tc>
        <w:tc>
          <w:tcPr>
            <w:tcW w:w="7650" w:type="dxa"/>
          </w:tcPr>
          <w:p w:rsidR="00451C48" w:rsidRPr="00451C48" w:rsidRDefault="00451C48" w:rsidP="00451C48">
            <w:pPr>
              <w:contextualSpacing/>
              <w:jc w:val="both"/>
              <w:rPr>
                <w:rFonts w:ascii="Times New Roman" w:hAnsi="Times New Roman" w:cs="Times New Roman"/>
                <w:b/>
                <w:sz w:val="24"/>
                <w:szCs w:val="24"/>
                <w:u w:val="single"/>
              </w:rPr>
            </w:pPr>
          </w:p>
        </w:tc>
        <w:tc>
          <w:tcPr>
            <w:tcW w:w="1170" w:type="dxa"/>
          </w:tcPr>
          <w:p w:rsidR="00451C48" w:rsidRPr="00055808" w:rsidRDefault="00451C48" w:rsidP="00451C48">
            <w:pPr>
              <w:contextualSpacing/>
              <w:jc w:val="center"/>
              <w:rPr>
                <w:rFonts w:ascii="Times New Roman" w:hAnsi="Times New Roman" w:cs="Times New Roman"/>
                <w:sz w:val="24"/>
                <w:szCs w:val="24"/>
              </w:rPr>
            </w:pPr>
          </w:p>
        </w:tc>
        <w:tc>
          <w:tcPr>
            <w:tcW w:w="900" w:type="dxa"/>
          </w:tcPr>
          <w:p w:rsidR="00451C48" w:rsidRPr="00055808" w:rsidRDefault="00451C48"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p>
        </w:tc>
        <w:tc>
          <w:tcPr>
            <w:tcW w:w="7650" w:type="dxa"/>
          </w:tcPr>
          <w:p w:rsidR="00AF10FD" w:rsidRPr="00451C48" w:rsidRDefault="00AF10FD" w:rsidP="00451C48">
            <w:pPr>
              <w:contextualSpacing/>
              <w:jc w:val="both"/>
              <w:rPr>
                <w:rFonts w:ascii="Times New Roman" w:hAnsi="Times New Roman" w:cs="Times New Roman"/>
                <w:b/>
                <w:sz w:val="24"/>
                <w:szCs w:val="24"/>
                <w:u w:val="single"/>
              </w:rPr>
            </w:pPr>
            <w:r w:rsidRPr="00451C48">
              <w:rPr>
                <w:rFonts w:ascii="Times New Roman" w:hAnsi="Times New Roman" w:cs="Times New Roman"/>
                <w:b/>
                <w:sz w:val="24"/>
                <w:szCs w:val="24"/>
                <w:u w:val="single"/>
              </w:rPr>
              <w:t>Compulsory</w:t>
            </w:r>
          </w:p>
        </w:tc>
        <w:tc>
          <w:tcPr>
            <w:tcW w:w="1170" w:type="dxa"/>
          </w:tcPr>
          <w:p w:rsidR="00AF10FD" w:rsidRPr="00055808" w:rsidRDefault="00AF10FD" w:rsidP="00451C48">
            <w:pPr>
              <w:contextualSpacing/>
              <w:jc w:val="center"/>
              <w:rPr>
                <w:rFonts w:ascii="Times New Roman" w:hAnsi="Times New Roman" w:cs="Times New Roman"/>
                <w:sz w:val="24"/>
                <w:szCs w:val="24"/>
              </w:rPr>
            </w:pPr>
          </w:p>
        </w:tc>
        <w:tc>
          <w:tcPr>
            <w:tcW w:w="900" w:type="dxa"/>
          </w:tcPr>
          <w:p w:rsidR="00AF10FD" w:rsidRPr="00055808" w:rsidRDefault="00AF10FD" w:rsidP="00451C48">
            <w:pPr>
              <w:contextualSpacing/>
              <w:jc w:val="center"/>
              <w:rPr>
                <w:rFonts w:ascii="Times New Roman" w:hAnsi="Times New Roman" w:cs="Times New Roman"/>
                <w:sz w:val="24"/>
                <w:szCs w:val="24"/>
              </w:rPr>
            </w:pPr>
          </w:p>
        </w:tc>
      </w:tr>
      <w:tr w:rsidR="00AF10FD" w:rsidRPr="00055808" w:rsidTr="00451C48">
        <w:tc>
          <w:tcPr>
            <w:tcW w:w="828"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9.</w:t>
            </w:r>
          </w:p>
        </w:tc>
        <w:tc>
          <w:tcPr>
            <w:tcW w:w="7650" w:type="dxa"/>
          </w:tcPr>
          <w:p w:rsidR="00AF10FD" w:rsidRPr="00055808" w:rsidRDefault="00E657E0" w:rsidP="00451C48">
            <w:pPr>
              <w:contextualSpacing/>
              <w:jc w:val="both"/>
              <w:rPr>
                <w:rFonts w:ascii="Times New Roman" w:hAnsi="Times New Roman" w:cs="Times New Roman"/>
                <w:sz w:val="24"/>
                <w:szCs w:val="24"/>
              </w:rPr>
            </w:pPr>
            <w:r>
              <w:rPr>
                <w:rFonts w:ascii="Times New Roman" w:hAnsi="Times New Roman" w:cs="Times New Roman"/>
                <w:sz w:val="24"/>
                <w:szCs w:val="24"/>
              </w:rPr>
              <w:t>Narrate the ethical concerns behind releasing ‘Padmavat’</w:t>
            </w:r>
            <w:bookmarkStart w:id="0" w:name="_GoBack"/>
            <w:bookmarkEnd w:id="0"/>
            <w:r>
              <w:rPr>
                <w:rFonts w:ascii="Times New Roman" w:hAnsi="Times New Roman" w:cs="Times New Roman"/>
                <w:sz w:val="24"/>
                <w:szCs w:val="24"/>
              </w:rPr>
              <w:t xml:space="preserve"> movie.</w:t>
            </w:r>
          </w:p>
        </w:tc>
        <w:tc>
          <w:tcPr>
            <w:tcW w:w="1170" w:type="dxa"/>
          </w:tcPr>
          <w:p w:rsidR="00AF10FD" w:rsidRPr="00055808" w:rsidRDefault="00E657E0" w:rsidP="00451C48">
            <w:pPr>
              <w:contextualSpacing/>
              <w:jc w:val="center"/>
              <w:rPr>
                <w:rFonts w:ascii="Times New Roman" w:hAnsi="Times New Roman" w:cs="Times New Roman"/>
                <w:sz w:val="24"/>
                <w:szCs w:val="24"/>
              </w:rPr>
            </w:pPr>
            <w:r>
              <w:rPr>
                <w:rFonts w:ascii="Times New Roman" w:hAnsi="Times New Roman" w:cs="Times New Roman"/>
                <w:sz w:val="24"/>
                <w:szCs w:val="24"/>
              </w:rPr>
              <w:t>C</w:t>
            </w:r>
            <w:r w:rsidR="00451C48">
              <w:rPr>
                <w:rFonts w:ascii="Times New Roman" w:hAnsi="Times New Roman" w:cs="Times New Roman"/>
                <w:sz w:val="24"/>
                <w:szCs w:val="24"/>
              </w:rPr>
              <w:t>O</w:t>
            </w:r>
            <w:r>
              <w:rPr>
                <w:rFonts w:ascii="Times New Roman" w:hAnsi="Times New Roman" w:cs="Times New Roman"/>
                <w:sz w:val="24"/>
                <w:szCs w:val="24"/>
              </w:rPr>
              <w:t>3</w:t>
            </w:r>
          </w:p>
        </w:tc>
        <w:tc>
          <w:tcPr>
            <w:tcW w:w="900" w:type="dxa"/>
          </w:tcPr>
          <w:p w:rsidR="00AF10FD" w:rsidRPr="00055808" w:rsidRDefault="00AF10FD" w:rsidP="00451C48">
            <w:pPr>
              <w:contextualSpacing/>
              <w:jc w:val="center"/>
              <w:rPr>
                <w:rFonts w:ascii="Times New Roman" w:hAnsi="Times New Roman" w:cs="Times New Roman"/>
                <w:sz w:val="24"/>
                <w:szCs w:val="24"/>
              </w:rPr>
            </w:pPr>
            <w:r w:rsidRPr="00055808">
              <w:rPr>
                <w:rFonts w:ascii="Times New Roman" w:hAnsi="Times New Roman" w:cs="Times New Roman"/>
                <w:sz w:val="24"/>
                <w:szCs w:val="24"/>
              </w:rPr>
              <w:t>20</w:t>
            </w:r>
          </w:p>
        </w:tc>
      </w:tr>
    </w:tbl>
    <w:p w:rsidR="00AF10FD" w:rsidRPr="00055808" w:rsidRDefault="00AF10FD" w:rsidP="00451C48">
      <w:pPr>
        <w:spacing w:after="0" w:line="240" w:lineRule="auto"/>
        <w:contextualSpacing/>
        <w:rPr>
          <w:rFonts w:ascii="Times New Roman" w:hAnsi="Times New Roman" w:cs="Times New Roman"/>
          <w:sz w:val="24"/>
          <w:szCs w:val="24"/>
        </w:rPr>
      </w:pPr>
    </w:p>
    <w:p w:rsidR="00AF10FD" w:rsidRDefault="00AF10FD" w:rsidP="00451C48">
      <w:pPr>
        <w:spacing w:after="0" w:line="240" w:lineRule="auto"/>
        <w:contextualSpacing/>
      </w:pPr>
    </w:p>
    <w:p w:rsidR="00AF10FD" w:rsidRDefault="00AF10FD" w:rsidP="00451C48">
      <w:pPr>
        <w:spacing w:after="0" w:line="240" w:lineRule="auto"/>
        <w:contextualSpacing/>
      </w:pPr>
    </w:p>
    <w:p w:rsidR="002B30AF" w:rsidRDefault="002B30AF" w:rsidP="00451C48">
      <w:pPr>
        <w:spacing w:after="0" w:line="240" w:lineRule="auto"/>
        <w:contextualSpacing/>
      </w:pPr>
    </w:p>
    <w:sectPr w:rsidR="002B30AF" w:rsidSect="005C5CE6">
      <w:headerReference w:type="default" r:id="rId7"/>
      <w:pgSz w:w="11906" w:h="16838" w:code="9"/>
      <w:pgMar w:top="576" w:right="576" w:bottom="576" w:left="864"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8B8" w:rsidRDefault="006078B8" w:rsidP="00CC1663">
      <w:pPr>
        <w:spacing w:after="0" w:line="240" w:lineRule="auto"/>
      </w:pPr>
      <w:r>
        <w:separator/>
      </w:r>
    </w:p>
  </w:endnote>
  <w:endnote w:type="continuationSeparator" w:id="1">
    <w:p w:rsidR="006078B8" w:rsidRDefault="006078B8" w:rsidP="00CC16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8B8" w:rsidRDefault="006078B8" w:rsidP="00CC1663">
      <w:pPr>
        <w:spacing w:after="0" w:line="240" w:lineRule="auto"/>
      </w:pPr>
      <w:r>
        <w:separator/>
      </w:r>
    </w:p>
  </w:footnote>
  <w:footnote w:type="continuationSeparator" w:id="1">
    <w:p w:rsidR="006078B8" w:rsidRDefault="006078B8" w:rsidP="00CC16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9F4" w:rsidRPr="001F79F4" w:rsidRDefault="006078B8" w:rsidP="001F79F4">
    <w:pPr>
      <w:pStyle w:val="Header"/>
      <w:tabs>
        <w:tab w:val="clear" w:pos="4513"/>
        <w:tab w:val="clear" w:pos="9026"/>
        <w:tab w:val="left" w:pos="2160"/>
      </w:tabs>
      <w:rPr>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AF10FD"/>
    <w:rsid w:val="002B30AF"/>
    <w:rsid w:val="00451C48"/>
    <w:rsid w:val="004552F8"/>
    <w:rsid w:val="005C2A60"/>
    <w:rsid w:val="005C5CE6"/>
    <w:rsid w:val="006078B8"/>
    <w:rsid w:val="00AF10FD"/>
    <w:rsid w:val="00BE050B"/>
    <w:rsid w:val="00CC1663"/>
    <w:rsid w:val="00E657E0"/>
    <w:rsid w:val="00F82D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0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10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10FD"/>
  </w:style>
  <w:style w:type="table" w:styleId="TableGrid">
    <w:name w:val="Table Grid"/>
    <w:basedOn w:val="TableNormal"/>
    <w:uiPriority w:val="39"/>
    <w:rsid w:val="00AF10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F10FD"/>
    <w:pPr>
      <w:autoSpaceDE w:val="0"/>
      <w:autoSpaceDN w:val="0"/>
      <w:adjustRightInd w:val="0"/>
      <w:spacing w:after="0" w:line="200" w:lineRule="atLeast"/>
    </w:pPr>
    <w:rPr>
      <w:rFonts w:ascii="Lucida Sans" w:eastAsia="Microsoft YaHei" w:hAnsi="Lucida Sans" w:cs="Lucida Sans"/>
      <w:kern w:val="1"/>
      <w:sz w:val="36"/>
      <w:szCs w:val="36"/>
    </w:rPr>
  </w:style>
  <w:style w:type="paragraph" w:styleId="BalloonText">
    <w:name w:val="Balloon Text"/>
    <w:basedOn w:val="Normal"/>
    <w:link w:val="BalloonTextChar"/>
    <w:uiPriority w:val="99"/>
    <w:semiHidden/>
    <w:unhideWhenUsed/>
    <w:rsid w:val="00451C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C48"/>
    <w:rPr>
      <w:rFonts w:ascii="Tahoma" w:hAnsi="Tahoma" w:cs="Tahoma"/>
      <w:sz w:val="16"/>
      <w:szCs w:val="16"/>
    </w:rPr>
  </w:style>
  <w:style w:type="paragraph" w:styleId="Title">
    <w:name w:val="Title"/>
    <w:basedOn w:val="Normal"/>
    <w:link w:val="TitleChar"/>
    <w:qFormat/>
    <w:rsid w:val="00451C48"/>
    <w:pPr>
      <w:spacing w:after="0" w:line="240" w:lineRule="auto"/>
      <w:jc w:val="center"/>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rsid w:val="00451C48"/>
    <w:rPr>
      <w:rFonts w:ascii="Times New Roman" w:eastAsia="Times New Roman" w:hAnsi="Times New Roman" w:cs="Times New Roman"/>
      <w:sz w:val="24"/>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Bexci Britto</dc:creator>
  <cp:keywords/>
  <dc:description/>
  <cp:lastModifiedBy>Admin</cp:lastModifiedBy>
  <cp:revision>6</cp:revision>
  <dcterms:created xsi:type="dcterms:W3CDTF">2018-04-04T06:26:00Z</dcterms:created>
  <dcterms:modified xsi:type="dcterms:W3CDTF">2018-12-04T07:49:00Z</dcterms:modified>
</cp:coreProperties>
</file>